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5BB" w:rsidRPr="00C265BB" w:rsidRDefault="00C265BB" w:rsidP="00C265BB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МИНИСТЕРСТВО ОБРАЗОВАНИЯ И НАУКИ РЕСПУБЛИКИ ТАТАРСТАН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ПРИКАЗ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 6 мая 2014 г. N 2529/14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ОБ УТВЕРЖДЕНИИ МОДЕЛЬНОГО СТАНДАРТА КАЧЕСТВА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МУНИЦИПАЛЬНОЙ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УСЛУГИ ПО ОРГАНИЗАЦИИ ПРЕДОСТАВЛЕНИЯ ДОПОЛНИТЕЛЬНОГО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ОБРАЗОВАНИЯ ДЕТЕЙ В ОБЩЕОБРАЗОВАТЕЛЬНЫХ ОРГАНИЗАЦИЯХ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целях повышения качества услуг, предоставляемых общеобразовательными организациями, ПРИКАЗЫВАЮ: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Утвердить Модельный </w:t>
      </w:r>
      <w:hyperlink r:id="rId5" w:anchor="Par29" w:tooltip="МОДЕЛЬНЫЙ СТАНДАРТ" w:history="1">
        <w:r w:rsidRPr="00C265BB">
          <w:rPr>
            <w:rFonts w:ascii="Arial" w:eastAsia="Times New Roman" w:hAnsi="Arial" w:cs="Arial"/>
            <w:color w:val="0000FF"/>
            <w:sz w:val="18"/>
            <w:szCs w:val="18"/>
            <w:bdr w:val="none" w:sz="0" w:space="0" w:color="auto" w:frame="1"/>
            <w:lang w:eastAsia="ru-RU"/>
          </w:rPr>
          <w:t>стандарт</w:t>
        </w:r>
      </w:hyperlink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качества муниципальной услуги по организации предоставления дополнительного образования детей в общеобразовательных организациях (далее - Стандарт) (приложение N 1).</w:t>
      </w:r>
    </w:p>
    <w:p w:rsidR="00C265BB" w:rsidRPr="00C265BB" w:rsidRDefault="00C265BB" w:rsidP="00C265BB">
      <w:pPr>
        <w:shd w:val="clear" w:color="auto" w:fill="F6F6F6"/>
        <w:spacing w:after="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Довести данный </w:t>
      </w:r>
      <w:hyperlink r:id="rId6" w:anchor="Par29" w:tooltip="МОДЕЛЬНЫЙ СТАНДАРТ" w:history="1">
        <w:r w:rsidRPr="00C265BB">
          <w:rPr>
            <w:rFonts w:ascii="Arial" w:eastAsia="Times New Roman" w:hAnsi="Arial" w:cs="Arial"/>
            <w:color w:val="0000FF"/>
            <w:sz w:val="18"/>
            <w:szCs w:val="18"/>
            <w:bdr w:val="none" w:sz="0" w:space="0" w:color="auto" w:frame="1"/>
            <w:lang w:eastAsia="ru-RU"/>
          </w:rPr>
          <w:t>Стандарт</w:t>
        </w:r>
      </w:hyperlink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до муниципальных органов управления образованием.</w:t>
      </w:r>
    </w:p>
    <w:p w:rsidR="00C265BB" w:rsidRPr="00C265BB" w:rsidRDefault="00C265BB" w:rsidP="00C265BB">
      <w:pPr>
        <w:shd w:val="clear" w:color="auto" w:fill="F6F6F6"/>
        <w:spacing w:after="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Предложить органам местного самоуправления при организации работы объединений дополнительного образования детей в общеобразовательных организациях руководствоваться указанным </w:t>
      </w:r>
      <w:hyperlink r:id="rId7" w:anchor="Par29" w:tooltip="МОДЕЛЬНЫЙ СТАНДАРТ" w:history="1">
        <w:r w:rsidRPr="00C265BB">
          <w:rPr>
            <w:rFonts w:ascii="Arial" w:eastAsia="Times New Roman" w:hAnsi="Arial" w:cs="Arial"/>
            <w:color w:val="0000FF"/>
            <w:sz w:val="18"/>
            <w:szCs w:val="18"/>
            <w:bdr w:val="none" w:sz="0" w:space="0" w:color="auto" w:frame="1"/>
            <w:lang w:eastAsia="ru-RU"/>
          </w:rPr>
          <w:t>Стандартом</w:t>
        </w:r>
      </w:hyperlink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4.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Контроль за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исполнением Приказа возложить на заместителя министра </w:t>
      </w:r>
      <w:proofErr w:type="spell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С.В.Гиниатуллину</w:t>
      </w:r>
      <w:proofErr w:type="spell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Заместитель Премьер-министра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Республики Татарстан - министр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Э.Н.ФАТТАХОВ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Default="00C265BB" w:rsidP="00C265BB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265BB" w:rsidRDefault="00C265BB" w:rsidP="00C265BB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265BB" w:rsidRDefault="00C265BB" w:rsidP="00C265BB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265BB" w:rsidRDefault="00C265BB" w:rsidP="00C265BB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265BB" w:rsidRPr="00C265BB" w:rsidRDefault="00C265BB" w:rsidP="00C265BB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0" w:name="_GoBack"/>
      <w:bookmarkEnd w:id="0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Приложение N 1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к Приказу </w:t>
      </w:r>
      <w:proofErr w:type="spell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МОиН</w:t>
      </w:r>
      <w:proofErr w:type="spell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РТ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righ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 6 мая 2014 г. N 2529/14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1" w:name="Par29"/>
      <w:bookmarkEnd w:id="1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МОДЕЛЬНЫЙ СТАНДАРТ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КАЧЕСТВА МУНИЦИПАЛЬНОЙ УСЛУГИ ПО ОРГАНИЗАЦИИ ПРЕДОСТАВЛЕНИЯ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ДОПОЛНИТЕЛЬНОГО ОБРАЗОВАНИЯ ДЕТЕЙ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ОБЩЕОБРАЗОВАТЕЛЬНЫХ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ОРГАНИЗАЦИЯХ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1. Получатели муниципальной услуги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дополнительного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образования в общеобразовательных организациях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1.1. Получателями муниципальной услуги в общеобразовательных организациях (далее - муниципальная услуга) являются дети в возрасте от 6 до 18 лет, являющиеся гражданами Российской Федерации, не имеющие противопоказаний по состоянию здоровья к зачислению в муниципальные многопрофильные организации дополнительного образования детей.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2. Правовые акты, регулирующие оказание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муниципальной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услуги по предоставлению дополнительного образования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детям в общеобразовательных организациях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2.1. Муниципальная услуга предоставляется в соответствии со следующими законодательными, нормативными правовыми актами, методическими и инструктивными документами: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Конвенция о правах ребенка, одобренная Генеральной Ассамблеей ООН 20.11.1989;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Конституция Российской Федерации;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Федеральный закон от 29.12.2012 N 273-ФЗ "Об образовании в Российской Федерации";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Федеральный закон от 24.06.1999 N 120-ФЗ "Об основах системы профилактики безнадзорности и правонарушений несовершеннолетних";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Федеральный закон от 04.12.2007 N 329-ФЗ "О физической культуре и спорте в Российской Федерации";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Постановление Правительства Российской Федерации от 05.07.2001 N 505 "Об утверждении Правил оказания платных образовательных услуг";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Постановление Правительства Российской Федерации от 16.03.2011 N 174 "Об утверждении Положения о лицензировании образовательной деятельности";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"Санитарно-эпидемиологические требования к учреждениям дополнительного образования детей (внешкольные учреждения)" (СанПиН 2.4.4.1251-03), утвержденные Главным государственным санитарным врачом Российской Федерации 01.04.2003;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СанПиН 2.1.2.1188-03 "Плавательные бассейны. Гигиенические требования к устройству, эксплуатации и качеству воды. Контроль качества";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ГОСТ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52024-2003 "Услуги физкультурно-оздоровительные и спортивные. Общие требования";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ГОСТ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52025-20035 "Услуги физкультурно-оздоровительные и спортивные. Требования к безопасности потребителей";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Приказ Министерства образования Российской Федерации от 03.05.2000 N 1276 "О муниципальной аккредитации образовательных учреждений дополнительного образования детей";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Приказ Министерства образования и науки Российской Федерации от 29 августа 2013 г. N 1008 "Об утверждении порядка организации и осуществления образовательной деятельности по дополнительным общеобразовательным программам";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Конституция Республики Татарстан;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Закон Республики Татарстан от 22.07.2013 N 68-ЗРТ "Об образовании";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Постановление Кабинета Министров Республики Татарстан от 12.12.2005 N 597 "О привлечении внебюджетных средств на развитие и укрепление материально-технической базы бюджетных учреждений дополнительного образования детей";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Постановление Кабинета Министров Республики Татарстан от 30.06.2009 N 446 "О Порядке проведения оценки соответствия качества фактически предоставляемых государственных услуг установленным стандартам качества государственных услуг Республики Татарстан";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Постановление Кабинета Министров Республики Татарстан от 12 октября 2011 N 846 "О внесении изменений в отдельные постановления Кабинета Министров Республики Татарстан";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Постановление Кабинета Министров Республике Татарстан от 17.12.2007 N 721 "О введении нормативного финансирования общеобразовательных учреждений Республики Татарстан";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устав образовательного учреждения дополнительного образования детей;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локальные акты общеобразовательной организации, регламентирующие образовательную деятельность;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настоящие Стандарты;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иные нормативные правовые акты, установленные правила и нормы по вопросам предоставления услуги.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Исчерпывающий перечень документов, необходимых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для получения муниципальной услуги по предоставлению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дополнительного образования детям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общеобразовательных организациях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Ind w:w="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3454"/>
        <w:gridCol w:w="2943"/>
        <w:gridCol w:w="2330"/>
      </w:tblGrid>
      <w:tr w:rsidR="00C265BB" w:rsidRPr="00C265BB" w:rsidTr="00C265BB"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2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выдачу документа</w:t>
            </w:r>
          </w:p>
        </w:tc>
        <w:tc>
          <w:tcPr>
            <w:tcW w:w="2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документа со дня его выдачи</w:t>
            </w:r>
          </w:p>
        </w:tc>
      </w:tr>
      <w:tr w:rsidR="00C265BB" w:rsidRPr="00C265BB" w:rsidTr="00C265BB"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гражданина: паспорт;</w:t>
            </w:r>
          </w:p>
        </w:tc>
        <w:tc>
          <w:tcPr>
            <w:tcW w:w="299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территориальные органы Федеральной миграционной службы России и их структурные подразделения,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14 лет и старше</w:t>
            </w:r>
          </w:p>
        </w:tc>
      </w:tr>
      <w:tr w:rsidR="00C265BB" w:rsidRPr="00C265BB" w:rsidTr="00C265BB"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рождении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записи актов гражданского состояния по месту жительства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14 лет</w:t>
            </w:r>
          </w:p>
        </w:tc>
      </w:tr>
      <w:tr w:rsidR="00C265BB" w:rsidRPr="00C265BB" w:rsidTr="00C265BB"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родител</w:t>
            </w:r>
            <w:proofErr w:type="gramStart"/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-ей), опекуна или попечителя; личное заявление (для детей с 14 лет)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265BB" w:rsidRPr="00C265BB" w:rsidTr="00C265BB"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лечебно-профилактической организации муниципальной или муниципальной системы здравоохранения о состоянии здоровья ребенка (для занятий в спортивных, спортивно-технических, туристских, хореографических объединениях)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муниципальной системы здравоохранения по месту жительства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месяца</w:t>
            </w:r>
          </w:p>
        </w:tc>
      </w:tr>
    </w:tbl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4. Требования к порядку и условиям оказания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муниципальной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услуги по предоставлению дополнительного образования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детям в общеобразовательных организациях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4.1. Муниципальная услуга предоставляется в целях: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формирования и развития творческих способностей обучающихся;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удовлетворения индивидуальных потребностей обучающихся в интеллектуальном, художественно-эстетическом, нравственном и интеллектуальном развитии, а также в занятиях физической культурой и спортом;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формирования культуры здорового и безопасного образа жизни, укрепления здоровья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обучающихся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обеспечения духовно-нравственного, гражданско-патриотического, военно-патриотического, трудового воспитания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обучающихся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выявления, развития и поддержки талантливых обучающихся, а также лиц, проявивших выдающиеся способности;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профессиональной ориентации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обучающихся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создания и обеспечения необходимых условий для личностного развития, укрепления здоровья, профессионального самоопределения и творческого труда обучающихся;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подготовки спортивного резерва и спортсменов высокого класса в соответствии с федеральными стандартами спортивной подготовки, в том числе из числа учащихся с ограниченными возможностями здоровья, детей-инвалидов и инвалидов;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социализации и адаптации учащихся к жизни в обществе;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формирования общей культуры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обучающихся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удовлетворения иных образовательных потребностей и интересов обучающихся, не противоречащих законодательству Российской Федерации, Республики Татарстан, осуществляемых за пределами федеральных государственных образовательных стандартов и федеральных государственных требований;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реализации ФГОС.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4.2. Общеобразовательная организация дополнительного образования детей реализует дополнительные общеобразовательные программы в течение всего учебного года, включая каникулярное время.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4.3.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Общеобразовательная организация организует образовательный процесс в соответствии с учебными планами в объединениях по интересам, сформированных в группы учащихся одного возраста или разных возрастных категорий (разновозрастные группы), являющиеся основным составом объединения (например, клубы, секции, кружки, лаборатории, студии, оркестры, творческие коллективы, ансамбли, театры) (далее - объединения).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4.4. Занятия в объединениях могут проводиться по дополнительным общеобразовательным программам различной направленности: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технической,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естественно-научной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физкультурно-спортивной,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художественной,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туристско-краеведческой,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социально-педагогической.</w:t>
      </w:r>
    </w:p>
    <w:p w:rsidR="00C265BB" w:rsidRPr="00C265BB" w:rsidRDefault="00C265BB" w:rsidP="00C265BB">
      <w:pPr>
        <w:shd w:val="clear" w:color="auto" w:fill="F6F6F6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КонсультантПлюс</w:t>
      </w:r>
      <w:proofErr w:type="spell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: примечание.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Нумерация пунктов дана в соответствии с официальным текстом документа.</w:t>
      </w:r>
    </w:p>
    <w:p w:rsidR="00C265BB" w:rsidRPr="00C265BB" w:rsidRDefault="00C265BB" w:rsidP="00C265BB">
      <w:pPr>
        <w:shd w:val="clear" w:color="auto" w:fill="F6F6F6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4.6. Содержание дополнительных общеразвивающих программ и сроки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обучения по ним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определяются образовательной программой, разработанной и утвержденной общеобразовательной организацией с учетом особенностей социально-экономического развития республики, муниципального образования, национально-культурных традиций, запросов детей, потребности семьи, детских и юношеских общественных объединений и организаций и требований ФГОС.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4.7. При реализации дополнительных общеобразовательных программ используются различные образовательные технологии, в том числе дистанционные образовательные технологии, электронное обучение.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4.8. При реализации дополнительных общеобразовательных программ общеобразовательной организацией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использовании соответствующих образовательных технологий.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4.11. Использование при реализации дополнительных общеобразовательных программ методов и средств обучения и воспитания, образовательных технологий, наносящих вред физическому или психическому здоровью учащихся, запрещается.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4.12. Общеобразовательная организация ежегодно обновляет дополнительные общеобразовательные программы с учетом развития науки, техники, культуры, экономики, технологий и социальной сферы.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4.13. Расписание занятий объединения составляется для создания наиболее благоприятного режима труда и отдыха учащихся администрацией общеобразовательной организацией по представлению педагогических работников с учетом пожеланий учащихся, родителей (законных представителей) несовершеннолетних учащихся и возрастных особенностей учащихся.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Количество учащихся в объединении, их возрастные категории, а также продолжительность учебных занятий в объединении зависят от направленности дополнительных общеобразовательных программ и определяются локальным нормативным актом общеобразовательной организации.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Каждый учащийся имеет право заниматься в нескольких объединениях, менять их.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Предельная наполняемость групп составляет: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15 человек - в городских общеобразовательных организациях,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10 человек - в сельских общеобразовательных организациях.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Учебная нагрузка в объединениях дополнительного образования общеобразовательных организаций составляет 2 часа в неделю.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Продолжительность занятий без перерыва должна составлять не более 45 минут. Необходимо проведение перерывов между занятиями длительностью не менее 10 минут для отдыха детей и проветривания помещений.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Расписание занятий составляется для создания наиболее благоприятного режима труда и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отдыха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обучающихся руководством общеобразовательной организации по представлению педагогических </w:t>
      </w: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работников с учетом пожелания родителей (законных представителей), возрастных особенностей обучающихся и установленных санитарно-гигиенических норм.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4.14. При реализации дополнительных общеобразовательных программ общеобразовательной организацией дополнительного образования могут организовывать и проводить массовые мероприятия, создавать необходимые условия для совместного труда и (или) отдыха учащихся, родителей (законных представителей).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4.15. В работе объединений при наличии условий и согласия руководителя объединения могут участвовать совместно с несовершеннолетними учащимися их родители (законные представители) без включения в основной состав.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4.16. Многопрофильная организация дополнительного образования определяет формы аудиторных занятий, а также формы, порядок и периодичность проведения промежуточной аттестации учащихся.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5. Требования к материально-техническому обеспечению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оказания муниципальной услуги по предоставлению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дополнительного образования детям в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общеобразовательных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организациях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дополнительного образования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5.1.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здании общеобразовательной организации, предоставляющей услугу, должны быть предусмотрены соответствующие помещения, необходимые в соответствии с требованиями законодательства и отвечающие требованиям законодательства, для реализации соответствующих дополнительных общеобразовательных программ (учебные помещения, классные комнаты, гардеробная, специализированные помещения (спортивный и актовый залы, библиотека, студии и иные специализированные помещения) и т.д. в зависимости от предметной направленности образовательной деятельности).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Размеры площадей основных и дополнительных помещений принимаются в соответствии с требованиями санитарных и строительных норм и правил в зависимости от реализуемых дополнительных общеобразовательных программ, единовременной вместимости, технологии процесса обучения, инженерно-технического оборудования, оснащения необходимой мебелью.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5.2. Общеобразовательная организация должна быть оснащена оборудованием, аппаратурой и приборами, отвечающими требованиям санитарно-эпидемиологических правил и норм, стандартов, технических условий, других нормативных документов и обеспечивающими надлежащее качество муниципальных услуг.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 Требования к безопасности оказания муниципальной услуги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 предоставлению дополнительного образования детям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общеобразовательных организациях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дополнительного образования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6.1. Общеобразовательной организация, предоставляющая муниципальную услугу, должна быть зарегистрирована в качестве юридического лица в установленном законодательством порядке и иметь лицензию по всем реализуемым им дополнительным общеобразовательным программам.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6.2. Помещения учреждения, предоставляющего муниципальную услугу, должны: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санитарно-эпидемиологическим нормам, утвержденным федеральным законодательством.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 допускается размещать помещения для пребывания детей в подвальных и цокольных этажах.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6.3. Специальное оборудование, приборы и аппаратура должны использоваться строго по назначению в соответствии с эксплуатационными документами, содержаться в технически исправном состоянии.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Неисправное специальное оборудование, приборы и аппаратура должны быть заменены, отремонтированы (если они подлежат ремонту) или изъяты из эксплуатации.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6.4. Общеобразовательная организация несет ответственность в установленном законодательствами Российской Федерации и Республики Татарстан порядке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: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выполнение функций, определенных его уставом;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реализацию в полном объеме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дополнительных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общеобразовательных программам в соответствии с утвержденным учебным планом;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соответствие форм, методов и средств организации образовательного процесса возрасту, интересам и потребностям детей;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жизнь и здоровье детей и работников общеобразовательной организации во время образовательного процесса;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соблюдение прав и свобод обучающихся и работников общеобразовательной организации.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7. Требования, обеспечивающие доступность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муниципальной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услуги по предоставлению дополнительного образования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детям в общеобразовательных организациях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7.1.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Гарантируется предоставление муниципальной услуги детям в возрасте от 6 до 18 лет, являющимся гражданами Российской Федерации, не имеющим противопоказаний по состоянию здоровья к зачислению в объединения дополнительного образования детей общеобразовательной организации дополнительного образования в течение всего учебного года, включая каникулярное время.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7.2. Порядок приема детей в общеобразовательную организацию в части, не отрегулированной законодательством Российской Федерации, определяется учредителем учреждения и закрепляется в уставе общеобразовательной организации. При приеме детей общеобразовательная организация обязана ознакомить их и (или) родителей (законных представителей) с уставом учреждения и другими документами, регламентирующими организацию образовательного процесса.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7.3. Права и обязанности детей должны быть определены уставом и иными предусмотренными уставом локальными актами.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7.4.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Расписание занятий объединений дополнительного образования в общеобразовательной организации в целях создания наиболее благоприятного режима труда и отдыха составляется администрацией учреждения по представлению педагогических работников с учетом пожеланий родителей (законных представителей), возрастных особенностей детей и установленных санитарно-гигиенических норм, при этом начало занятий в учреждениях, предоставляющих услугу, должно быть не ранее 8.00 часов, а их окончание - не позднее 20.00 часов.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7.5. Приостановление предоставления муниципальной услуги носит заявительный характер. Место за получателем услуги в объединении дополнительного образования детей общеобразовательной организации сохраняется в следующих случаях: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1) на период болезни ребенка или родителей (законных представителей);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2) санаторно-курортного лечения ребенка;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3) в иных случаях отсутствия ребенка по уважительным причинам, доказанным документально.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7.6. Содержание дополнительного образования и условия организации обучения и воспитания учащихся с ограниченными возможностями здоровья, детей-инвалидов и инвалидов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8. Требования к уровню кадрового обеспечения оказания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муниципальной услуги по предоставлению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дополнительного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образования детям в общеобразовательных организациях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8.1. Общеобразовательная организация должна быть укомплектована квалифицированными специалистами в соответствии со штатным расписанием и количеством укомплектованных обучающихся групп. Порядок комплектования персонала учреждения регламентируется его уставом.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8.2. К педагогической деятельности в общеобразовательной организации допускаются лица, имеющие высшее или среднее профессиональное образование, отвечающие требованиям квалификационных характеристик, определенных для соответствующих должностей педагогических работников.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8.3. В целях проведения методической работы, направленной на совершенствование образовательного процесса, программ, форм и методов деятельности объединений, мастерства педагогических работников, в общеобразовательной организации создается методический совет. Порядок его работы определяется уставом общеобразовательной организации.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8.4. Повышение квалификации педагогических и руководящих работников проводится не реже одного раза за три года работы в данной должности путем обучения на курсах переподготовки и повышения квалификации и (или) стажировки в организациях дополнительного профессионального образования, в высших учебных заведениях и иных организациях, имеющих соответствующую лицензию.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9. Требования к уровню информационного обеспечения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получателей муниципальной услуги по предоставлению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дополнительного образования детям в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общеобразовательной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организации при обращении за ее получением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 в ходе оказания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9.1. В соответствии с требованиями Закона Российской Федерации от 07.02.1992 N 2300-1 "О защите прав потребителей" общеобразовательная организация обязана довести до сведения получателей свое наименование, местонахождение (адрес) и режим работы.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9.2. Информация об общеобразовательной организации, его регистрации, наименовании зарегистрировавшего его органа, объеме муниципального задания на очередной финансовый год должна быть размещена на интернет-сайте органа муниципальной власти Республики Татарстан, выдавшего муниципальное задание общеобразовательной организации.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9.3.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 получателя муниципальной услуги в любой форме, предусмотренной законодательством Российской Федерации и обеспечивающей ее доступность для населения, должна быть доведена информация о виде деятельности общеобразовательной организации, номере лицензии и (или) номере свидетельства об аккредитации, сроках действия указанных лицензии и (или) свидетельства, а также информация об органе, выдавшем указанные лицензию и (или) свидетельство.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9.4. Общеобразовательная организация обязана своевременно предоставить получателю достоверную информацию об услугах, обеспечивающую возможность их правильного выбора, ознакомить с правилами и условиями пользования муниципальной услугой. В состав информации об услугах, предоставляемых общеобразовательной организацией, должны быть включены: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перечень основных предоставляемых услуг;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характеристика услуг;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наименования государственных и настоящих стандартов;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информация о качестве услуг, условиях их предоставления;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информация о возможности влияния получателей услуг на качество услуги;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сведения о средствах коммуникации получателей услуг с работниками общеобразовательной организации;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информация о возможности оценки качества услуг со стороны получателя;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информация о предоставлении муниципальной услуги за плату с указанием размера стоимости муниципальной услуги;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правила и условия эффективного и безопасного предоставления услуг;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гарантийные обязательства общеобразовательной организации - исполнителя услуг.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9.5. Информация о предоставлении муниципальной услуги должна содержать указание на конкретное лицо, которое будет оказывать данную услугу.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9.6. Способ и порядок предоставления информации определяются в соответствии с законодательствами Российской Федерации и Республики Татарстан.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9.7. Родителям (законным представителям) детей должна быть обеспечена возможность ознакомления с ходом и содержанием образовательного процесса.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10. Исчерпывающий перечень оснований для отказа в оказании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муниципальной услуги по предоставлению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дополнительного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образования детям в общеобразовательной организации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10.1. Общеобразовательная организация может отказать ребенку или родителю (законному представителю) в получении муниципальной услуги только в случае противопоказания для ребенка заниматься данным видом деятельности (медицинское заключение о состоянии здоровья).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11. Описание результата оказания муниципальной услуги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 предоставлению дополнительного образования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детям в общеобразовательной организации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11.1. Результатом предоставления муниципальной услуги является освоение дополнительной общеобразовательной программы.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11.2. Показателями (индикаторами) качества предоставления муниципальной услуги являются</w:t>
      </w:r>
    </w:p>
    <w:p w:rsidR="00C265BB" w:rsidRPr="00C265BB" w:rsidRDefault="00C265BB" w:rsidP="00C265B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br w:type="textWrapping" w:clear="all"/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Ind w:w="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923"/>
        <w:gridCol w:w="1923"/>
        <w:gridCol w:w="1637"/>
        <w:gridCol w:w="2155"/>
        <w:gridCol w:w="1363"/>
      </w:tblGrid>
      <w:tr w:rsidR="00C265BB" w:rsidRPr="00C265BB" w:rsidTr="00C265BB"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индикатора, единицы измерения</w:t>
            </w:r>
          </w:p>
        </w:tc>
        <w:tc>
          <w:tcPr>
            <w:tcW w:w="3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расчета</w:t>
            </w:r>
          </w:p>
        </w:tc>
        <w:tc>
          <w:tcPr>
            <w:tcW w:w="2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Пороговое значение для общеобразовательной организации</w:t>
            </w: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Весовой коэффициент</w:t>
            </w:r>
          </w:p>
        </w:tc>
      </w:tr>
      <w:tr w:rsidR="00C265BB" w:rsidRPr="00C265BB" w:rsidTr="00C265BB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 фактической наполняемости групп </w:t>
            </w:r>
            <w:proofErr w:type="gramStart"/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нормативной (процентов)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 / В) * 100%, где</w:t>
            </w:r>
          </w:p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- фактическая наполняемость групп,</w:t>
            </w:r>
          </w:p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- нормативная наполняемость </w:t>
            </w: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</w:t>
            </w:r>
            <w:proofErr w:type="gramEnd"/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Определяется по результатам мониторинга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 не менее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65BB" w:rsidRPr="00C265BB" w:rsidTr="00C265BB"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учащихся, принимающих участие в конкурсах, фестивалях, смотрах, выставках, конференциях, соревнованиях и иных подобных мероприятиях, в общем количестве учащихся (процентов от контингента), в том числе: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 / В) * 100%, где</w:t>
            </w:r>
          </w:p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- количество учащихся, принимающих участие в конкурсах, фестивалях, смотрах, выставках, конференциях, соревнованиях и иных подобных мероприятиях,</w:t>
            </w:r>
          </w:p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- общее количество учащихся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по результатам мониторинга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65BB" w:rsidRPr="00C265BB" w:rsidTr="00C265BB"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городских;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 не менее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65BB" w:rsidRPr="00C265BB" w:rsidTr="00C265BB"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региональных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 не менее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65BB" w:rsidRPr="00C265BB" w:rsidTr="00C265BB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федеральных, международных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0,5, не менее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65BB" w:rsidRPr="00C265BB" w:rsidTr="00C265BB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педагогических кадров с высшим профессиональным образованием от общего числа педагогов, процентов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 / В) * 100%, где</w:t>
            </w:r>
          </w:p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- количество педагогических кадров с высшим профессиональным образованием,</w:t>
            </w:r>
          </w:p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- общее количество педагогов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статистического наблюдения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 не менее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65BB" w:rsidRPr="00C265BB" w:rsidTr="00C265BB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учебных программ (процентов)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 / В) * 100%, где</w:t>
            </w:r>
          </w:p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- количество проведенных </w:t>
            </w: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часов по программе;</w:t>
            </w:r>
          </w:p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- количество часов, предусмотренных программой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Определяется по итогам мониторингов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 не менее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65BB" w:rsidRPr="00C265BB" w:rsidTr="00C265BB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 контингента (процентов)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 / В) * 100%, где</w:t>
            </w:r>
          </w:p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- количество детей на конец учебного года, занимающихся в учреждении;</w:t>
            </w:r>
          </w:p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- количество детей на начало учебного года, занимающихся в учреждении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по итогам мониторинга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 не менее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65BB" w:rsidRPr="00C265BB" w:rsidRDefault="00C265BB" w:rsidP="00C265BB">
            <w:pPr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C265BB" w:rsidRPr="00C265BB" w:rsidRDefault="00C265BB" w:rsidP="00C265B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br w:type="textWrapping" w:clear="all"/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12. Порядок подачи, регистрации и рассмотрения жалоб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 несоблюдение стандартов муниципальной услуги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 предоставлению дополнительного образования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детям в общеобразовательных организациях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12.1. Действия (бездействие), решения должностных лиц муниципального органа, осуществляемые (принятые) в ходе исполнения муниципальной функции, могут быть обжалованы вышестоящему должностному лицу муниципального органа.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12.2. Обращение подается в письменной или электронной форме и должно содержать: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 подаче обращения физическим лицом - его фамилию, имя, отчество (последнее - при наличии), при подаче обращения юридическим лицом - его наименование;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почтовый адрес, по которому должны быть направлены ответ, уведомление о переадресации обращения;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либо наименование государственного органа, в который направляется письменное обращение, либо фамилию, имя, отчество соответствующего должностного лица, либо должность соответствующего лица;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суть обращения;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при подаче обращения физическим лицом - личную подпись физического лица, при подаче обращения юридическим лицом - подпись руководителя (заместителя руководителя) юридического лица;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дату.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 обращению могут быть приложены копии документов, подтверждающих изложенную в обращении информацию.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12.3. Личный прием физических лиц и представителей юридических лиц проводится уполномоченными должностными лицами государственного органа. В случае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физического лица или представителя юридического лица может быть дан устно в ходе личного приема. В остальных случаях дается письменный ответ по существу поставленных в обращении вопросов. Письменное обращение, принятое в ходе личного приема, подлежит регистрации и рассмотрению в установленном порядке.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12.4. Письменный ответ направляется автору обращения не позднее 30 дней со дня регистрации письменного обращения в государственном органе.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исключительных случаях, а также в случае направления запроса в государственный орган, орган местного самоуправления или должностному лицу срок рассмотрения обращения может быть продлен, но не более чем на 30 дней. О продлении срока рассмотрения обращения автор обращения уведомляется письменно с указанием причин продления.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12.5. Физические и юридические лица вправе обжаловать действия (бездействие), решения должностных лиц государственного органа, осуществляемые (принятые) в ходе исполнения муниципальной функции, в судебном порядке.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13. Порядок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контроля за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оказанием муниципальной услуги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 предоставлению дополнительного образования детям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общеобразовательных организациях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 стороны органов муниципальной власти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13.1.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Контроль за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соблюдением общеобразовательной организацией предусмотренных лицензией условий обеспечивает государственный орган управления образованием, выдавший лицензию. В случае нарушения этих условий лицензия подлежит изъятию.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13.2. Муниципальная аттестационная служба может направить общеобразовательной организации, имеющей государственную аккредитацию, рекламацию на качество образования и (или) несоответствие образования требованиям настоящих Стандартов.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13.3.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Контроль за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предоставлением муниципальной услуги со стороны органов муниципальной власти осуществляется в соответствии с Постановлением Кабинета Министров Республики Татарстан от 30.06.2009 N 446 "О Порядке проведения оценки соответствия качества фактически предоставляемых государственных услуг установленным стандартам качества государственных услуг Республики Татарстан".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14. Оказание муниципальной услуги по предоставлению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дополнительного образования детям в </w:t>
      </w: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общеобразовательных</w:t>
      </w:r>
      <w:proofErr w:type="gramEnd"/>
    </w:p>
    <w:p w:rsidR="00C265BB" w:rsidRPr="00C265BB" w:rsidRDefault="00C265BB" w:rsidP="00C265BB">
      <w:pPr>
        <w:shd w:val="clear" w:color="auto" w:fill="F6F6F6"/>
        <w:spacing w:after="24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организациях</w:t>
      </w:r>
      <w:proofErr w:type="gramEnd"/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за плату или бесплатно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ind w:firstLine="540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Общеобразовательная организация может оказывать дополнительные платные образовательные услуги, выходящие за рамки дополнительных общеобразовательных программ, указанных в настоящих Стандартах (преподавание специальных курсов и циклов дисциплин, репетиторство и другие услуги), по договорам с другими общеобразовательными организациями, организациями дополнительного образования детей, предприятиями, другими организациями и физическими лицами. Получатель имеет право затребовать составление сметы на оказание платных образовательных услуг, предусмотренных договором. В этом случае смета становится частью договора. Составление такой сметы по требованию получателя обязательно.</w:t>
      </w:r>
    </w:p>
    <w:p w:rsidR="00C265BB" w:rsidRPr="00C265BB" w:rsidRDefault="00C265BB" w:rsidP="00C265BB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65B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46CD1" w:rsidRDefault="00D46CD1"/>
    <w:sectPr w:rsidR="00D4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3B5"/>
    <w:rsid w:val="009033B5"/>
    <w:rsid w:val="00C265BB"/>
    <w:rsid w:val="00D4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476334">
              <w:marLeft w:val="0"/>
              <w:marRight w:val="0"/>
              <w:marTop w:val="0"/>
              <w:marBottom w:val="0"/>
              <w:divBdr>
                <w:top w:val="single" w:sz="8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9454">
              <w:marLeft w:val="0"/>
              <w:marRight w:val="0"/>
              <w:marTop w:val="0"/>
              <w:marBottom w:val="0"/>
              <w:divBdr>
                <w:top w:val="single" w:sz="8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1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du.tatar.ru/sarmanovo/s-bash/sch/page2999391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du.tatar.ru/sarmanovo/s-bash/sch/page2999391.htm" TargetMode="External"/><Relationship Id="rId5" Type="http://schemas.openxmlformats.org/officeDocument/2006/relationships/hyperlink" Target="https://edu.tatar.ru/sarmanovo/s-bash/sch/page2999391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4244</Words>
  <Characters>24197</Characters>
  <Application>Microsoft Office Word</Application>
  <DocSecurity>0</DocSecurity>
  <Lines>201</Lines>
  <Paragraphs>56</Paragraphs>
  <ScaleCrop>false</ScaleCrop>
  <Company/>
  <LinksUpToDate>false</LinksUpToDate>
  <CharactersWithSpaces>28385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2020-02-22T06:57:00Z</dcterms:created>
  <dcterms:modified xsi:type="dcterms:W3CDTF">2020-02-22T06:58:00Z</dcterms:modified>
</cp:coreProperties>
</file>